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Calibri" w:eastAsia="黑体"/>
          <w:spacing w:val="-6"/>
          <w:sz w:val="36"/>
          <w:szCs w:val="36"/>
        </w:rPr>
      </w:pPr>
      <w:r>
        <w:rPr>
          <w:rFonts w:hint="eastAsia" w:ascii="黑体" w:hAnsi="Calibri" w:eastAsia="黑体"/>
          <w:spacing w:val="-6"/>
          <w:sz w:val="36"/>
          <w:szCs w:val="36"/>
        </w:rPr>
        <w:t>附件1</w:t>
      </w:r>
    </w:p>
    <w:p>
      <w:pPr>
        <w:widowControl/>
        <w:spacing w:line="240" w:lineRule="atLeast"/>
        <w:jc w:val="center"/>
        <w:textAlignment w:val="top"/>
        <w:rPr>
          <w:rFonts w:hint="eastAsia" w:ascii="方正小标宋简体" w:hAnsi="Calibri" w:eastAsia="方正小标宋简体"/>
          <w:color w:val="auto"/>
          <w:spacing w:val="-6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color w:val="auto"/>
          <w:spacing w:val="-6"/>
          <w:kern w:val="0"/>
          <w:sz w:val="44"/>
          <w:szCs w:val="44"/>
        </w:rPr>
        <w:t>省直机关体制机制创新优秀案例申报汇总表</w:t>
      </w:r>
    </w:p>
    <w:bookmarkEnd w:id="0"/>
    <w:p>
      <w:pPr>
        <w:spacing w:line="600" w:lineRule="exact"/>
        <w:rPr>
          <w:rFonts w:hint="eastAsia" w:ascii="仿宋_GB2312" w:hAnsi="Calibri" w:eastAsia="仿宋_GB2312"/>
          <w:color w:val="auto"/>
          <w:spacing w:val="-6"/>
          <w:sz w:val="24"/>
        </w:rPr>
      </w:pP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填报单位：（盖章）                                                       填报时间：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年    月    日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62"/>
        <w:gridCol w:w="3948"/>
        <w:gridCol w:w="1298"/>
        <w:gridCol w:w="1235"/>
        <w:gridCol w:w="1813"/>
        <w:gridCol w:w="2134"/>
        <w:gridCol w:w="1290"/>
        <w:gridCol w:w="1289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77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案例类型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推广范围或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受表彰情况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（最高等级）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机制建立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是否参加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kern w:val="0"/>
                <w:sz w:val="28"/>
                <w:szCs w:val="28"/>
              </w:rPr>
              <w:t>往届评选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2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 w:val="32"/>
                <w:szCs w:val="32"/>
              </w:rPr>
            </w:pPr>
          </w:p>
        </w:tc>
      </w:tr>
    </w:tbl>
    <w:p>
      <w:pPr>
        <w:spacing w:line="600" w:lineRule="exact"/>
        <w:jc w:val="left"/>
        <w:rPr>
          <w:rFonts w:hint="eastAsia" w:ascii="楷体_GB2312" w:hAnsi="Calibri" w:eastAsia="楷体_GB2312"/>
          <w:color w:val="auto"/>
          <w:spacing w:val="-6"/>
          <w:sz w:val="28"/>
          <w:szCs w:val="28"/>
        </w:rPr>
      </w:pP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注：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  <w:lang w:eastAsia="zh-CN"/>
        </w:rPr>
        <w:t>案例类型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  <w:lang w:val="en-US" w:eastAsia="zh-CN"/>
        </w:rPr>
        <w:t>应注明党群工作类（含党群部门的业务工作）或非党群工作类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。</w:t>
      </w:r>
    </w:p>
    <w:p>
      <w:pPr>
        <w:spacing w:line="240" w:lineRule="atLeast"/>
        <w:rPr>
          <w:rFonts w:hint="eastAsia" w:ascii="楷体_GB2312" w:hAnsi="Calibri" w:eastAsia="楷体_GB2312"/>
          <w:color w:val="auto"/>
          <w:spacing w:val="-6"/>
          <w:sz w:val="28"/>
          <w:szCs w:val="28"/>
        </w:rPr>
      </w:pP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经办人：                                       联系电话：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NDMzY2Y3ZGM5ZGI3NGNjNmQ3OTMzN2IwNGFlMDcifQ=="/>
  </w:docVars>
  <w:rsids>
    <w:rsidRoot w:val="4D8F68DE"/>
    <w:rsid w:val="4D8F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3"/>
    <w:qFormat/>
    <w:uiPriority w:val="0"/>
  </w:style>
  <w:style w:type="paragraph" w:customStyle="1" w:styleId="5">
    <w:name w:val=" Char1"/>
    <w:basedOn w:val="1"/>
    <w:qFormat/>
    <w:uiPriority w:val="0"/>
    <w:rPr>
      <w:rFonts w:ascii="Calibri" w:hAnsi="Calibri" w:eastAsia="黑体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2024-07-03T00:37:00Z</dcterms:created>
  <dc:creator>WPS_1676367247</dc:creator>
  <cp:lastModifiedBy>WPS_1676367247</cp:lastModifiedBy>
  <dcterms:modified xsi:type="dcterms:W3CDTF">2024-07-03T00:37:33Z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0FE758FEE56747EFAA3E1862433A1919_11</vt:lpwstr>
  </property>
</Properties>
</file>